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EC" w:rsidRPr="00CF68DD" w:rsidRDefault="00B06833" w:rsidP="00CF68DD">
      <w:pPr>
        <w:widowControl w:val="0"/>
        <w:tabs>
          <w:tab w:val="num" w:pos="0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CF68D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ПОБЕДИТЕЛИ КОНКУРСА </w:t>
      </w:r>
      <w:r w:rsidRPr="00CF68D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«ЛУЧШАЯ ЦЕХОВАЯ ПРОФСОЮЗНАЯ ОРГАНИЗАЦИЯ </w:t>
      </w:r>
      <w:bookmarkStart w:id="0" w:name="_GoBack"/>
      <w:bookmarkEnd w:id="0"/>
      <w:r w:rsidRPr="00CF68D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В 2022 ГОДУ»</w:t>
      </w:r>
      <w:r w:rsidRPr="00CF68D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</w:t>
      </w:r>
    </w:p>
    <w:p w:rsidR="00D26EEC" w:rsidRDefault="00D26EEC" w:rsidP="00D26EEC">
      <w:pPr>
        <w:widowControl w:val="0"/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№5 ППО АНО «Центр социального обслуживания населения Южного округа», отделение м.р. Борский (председатель цеховой организации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–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867A9D">
        <w:rPr>
          <w:rFonts w:ascii="Times New Roman" w:eastAsia="Calibri" w:hAnsi="Times New Roman" w:cs="Times New Roman"/>
          <w:sz w:val="28"/>
          <w:szCs w:val="28"/>
        </w:rPr>
        <w:t>Волынская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С.В., председатель ППО – Попова М.А., заместитель директора - </w:t>
      </w:r>
      <w:r w:rsidRPr="0085117A">
        <w:rPr>
          <w:rFonts w:ascii="Times New Roman" w:eastAsia="Calibri" w:hAnsi="Times New Roman" w:cs="Times New Roman"/>
          <w:sz w:val="28"/>
          <w:szCs w:val="28"/>
        </w:rPr>
        <w:t>Рыкова Т.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директор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26EEC" w:rsidRDefault="00D26EEC" w:rsidP="00D26EEC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2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№4 ППО АНО «Центр социального обслуживания населения Южного округа», отделение м.р.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цеховой организации –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Шалабаева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председатель  ППО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Енковская А.В.,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директора – Трегубова Ю.В., директор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D26EEC" w:rsidRDefault="00D26EEC" w:rsidP="00D26EEC">
      <w:pPr>
        <w:widowControl w:val="0"/>
        <w:tabs>
          <w:tab w:val="num" w:pos="0"/>
        </w:tabs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3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№5 ППО АНО «Центр социального обслуживания населения Южного округа», отделение м.р. Алексеевский (председатель цеховой организации – Фролова Т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А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председатель ППО – Леонтьева Е.Н.,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-</w:t>
      </w:r>
      <w:r w:rsidRPr="0085117A">
        <w:rPr>
          <w:rFonts w:ascii="Times New Roman" w:eastAsia="Calibri" w:hAnsi="Times New Roman" w:cs="Times New Roman"/>
          <w:sz w:val="28"/>
          <w:szCs w:val="28"/>
        </w:rPr>
        <w:t xml:space="preserve"> Ширякина Л.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директор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Calibri" w:hAnsi="Times New Roman" w:cs="Times New Roman"/>
          <w:sz w:val="28"/>
          <w:szCs w:val="28"/>
        </w:rPr>
        <w:t>)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E8372E" w:rsidRDefault="00E8372E"/>
    <w:sectPr w:rsidR="00E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C"/>
    <w:rsid w:val="00B06833"/>
    <w:rsid w:val="00CF68DD"/>
    <w:rsid w:val="00D26EEC"/>
    <w:rsid w:val="00E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770F-8009-42D3-912E-6E58C054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3</cp:revision>
  <dcterms:created xsi:type="dcterms:W3CDTF">2022-12-09T10:51:00Z</dcterms:created>
  <dcterms:modified xsi:type="dcterms:W3CDTF">2024-05-17T08:47:00Z</dcterms:modified>
</cp:coreProperties>
</file>